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1AF05" w14:textId="77777777" w:rsidR="00780465" w:rsidRDefault="00541B47" w:rsidP="00FE577A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bookmarkStart w:id="0" w:name="_GoBack"/>
      <w:bookmarkEnd w:id="0"/>
      <w:r>
        <w:t xml:space="preserve">The </w:t>
      </w:r>
      <w:r>
        <w:rPr>
          <w:spacing w:val="-4"/>
        </w:rPr>
        <w:t xml:space="preserve">conservation </w:t>
      </w:r>
      <w:r>
        <w:t xml:space="preserve">and </w:t>
      </w:r>
      <w:r>
        <w:rPr>
          <w:spacing w:val="-4"/>
        </w:rPr>
        <w:t xml:space="preserve">management </w:t>
      </w:r>
      <w:r>
        <w:rPr>
          <w:spacing w:val="-3"/>
        </w:rPr>
        <w:t xml:space="preserve">of </w:t>
      </w:r>
      <w:r>
        <w:rPr>
          <w:spacing w:val="-4"/>
        </w:rPr>
        <w:t xml:space="preserve">protected </w:t>
      </w:r>
      <w:r>
        <w:rPr>
          <w:spacing w:val="-3"/>
        </w:rPr>
        <w:t xml:space="preserve">plants and </w:t>
      </w:r>
      <w:r>
        <w:rPr>
          <w:spacing w:val="-4"/>
        </w:rPr>
        <w:t xml:space="preserve">animals </w:t>
      </w:r>
      <w:r>
        <w:t xml:space="preserve">– </w:t>
      </w:r>
      <w:r>
        <w:rPr>
          <w:spacing w:val="-4"/>
        </w:rPr>
        <w:t>collectively termed ‘protected</w:t>
      </w:r>
      <w:r>
        <w:rPr>
          <w:spacing w:val="-9"/>
        </w:rPr>
        <w:t xml:space="preserve"> </w:t>
      </w:r>
      <w:r>
        <w:rPr>
          <w:spacing w:val="-4"/>
        </w:rPr>
        <w:t>wildlife’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3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Queensland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rPr>
          <w:spacing w:val="-4"/>
        </w:rPr>
        <w:t>regulated</w:t>
      </w:r>
      <w:r>
        <w:rPr>
          <w:spacing w:val="-9"/>
        </w:rPr>
        <w:t xml:space="preserve"> </w:t>
      </w:r>
      <w:r>
        <w:rPr>
          <w:spacing w:val="-3"/>
        </w:rP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i/>
          <w:spacing w:val="-4"/>
        </w:rPr>
        <w:t>Nature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Conservation</w:t>
      </w:r>
      <w:r>
        <w:rPr>
          <w:i/>
          <w:spacing w:val="-6"/>
        </w:rPr>
        <w:t xml:space="preserve"> </w:t>
      </w:r>
      <w:r>
        <w:rPr>
          <w:i/>
          <w:spacing w:val="-3"/>
        </w:rPr>
        <w:t>Act</w:t>
      </w:r>
      <w:r>
        <w:rPr>
          <w:i/>
          <w:spacing w:val="-7"/>
        </w:rPr>
        <w:t xml:space="preserve"> </w:t>
      </w:r>
      <w:r>
        <w:rPr>
          <w:i/>
          <w:spacing w:val="-3"/>
        </w:rPr>
        <w:t>1992</w:t>
      </w:r>
      <w:r>
        <w:rPr>
          <w:i/>
          <w:spacing w:val="-12"/>
        </w:rPr>
        <w:t xml:space="preserve"> </w:t>
      </w:r>
      <w:r>
        <w:rPr>
          <w:spacing w:val="-2"/>
        </w:rPr>
        <w:t xml:space="preserve">(NC </w:t>
      </w:r>
      <w:r>
        <w:rPr>
          <w:spacing w:val="-3"/>
        </w:rPr>
        <w:t xml:space="preserve">Act) </w:t>
      </w:r>
      <w:r>
        <w:t xml:space="preserve">and </w:t>
      </w:r>
      <w:r>
        <w:rPr>
          <w:spacing w:val="-4"/>
        </w:rPr>
        <w:t xml:space="preserve">subordinate legislation </w:t>
      </w:r>
      <w:r>
        <w:t xml:space="preserve">– </w:t>
      </w:r>
      <w:r>
        <w:rPr>
          <w:spacing w:val="-3"/>
        </w:rPr>
        <w:t xml:space="preserve">the </w:t>
      </w:r>
      <w:r w:rsidRPr="00AF2FBD">
        <w:rPr>
          <w:i/>
          <w:spacing w:val="-4"/>
        </w:rPr>
        <w:t>Nature Conservation (Administration) Regulation 2017</w:t>
      </w:r>
      <w:r>
        <w:rPr>
          <w:spacing w:val="-4"/>
        </w:rPr>
        <w:t xml:space="preserve">, </w:t>
      </w:r>
      <w:r>
        <w:t xml:space="preserve">the </w:t>
      </w:r>
      <w:r w:rsidRPr="00AF2FBD">
        <w:rPr>
          <w:i/>
          <w:spacing w:val="-4"/>
        </w:rPr>
        <w:t>Nature</w:t>
      </w:r>
      <w:r w:rsidRPr="00AF2FBD">
        <w:rPr>
          <w:i/>
          <w:spacing w:val="52"/>
        </w:rPr>
        <w:t xml:space="preserve"> </w:t>
      </w:r>
      <w:r w:rsidRPr="00AF2FBD">
        <w:rPr>
          <w:i/>
          <w:spacing w:val="-4"/>
        </w:rPr>
        <w:t>Conservation</w:t>
      </w:r>
      <w:r w:rsidRPr="00AF2FBD">
        <w:rPr>
          <w:i/>
          <w:spacing w:val="52"/>
        </w:rPr>
        <w:t xml:space="preserve"> </w:t>
      </w:r>
      <w:r w:rsidRPr="00AF2FBD">
        <w:rPr>
          <w:i/>
          <w:spacing w:val="-4"/>
        </w:rPr>
        <w:t>(Wildlife</w:t>
      </w:r>
      <w:r w:rsidRPr="00AF2FBD">
        <w:rPr>
          <w:i/>
          <w:spacing w:val="52"/>
        </w:rPr>
        <w:t xml:space="preserve"> </w:t>
      </w:r>
      <w:r w:rsidRPr="00AF2FBD">
        <w:rPr>
          <w:i/>
          <w:spacing w:val="-4"/>
        </w:rPr>
        <w:t>Management)</w:t>
      </w:r>
      <w:r w:rsidRPr="00AF2FBD">
        <w:rPr>
          <w:i/>
          <w:spacing w:val="52"/>
        </w:rPr>
        <w:t xml:space="preserve"> </w:t>
      </w:r>
      <w:r w:rsidRPr="00AF2FBD">
        <w:rPr>
          <w:i/>
          <w:spacing w:val="-4"/>
        </w:rPr>
        <w:t>Regulation</w:t>
      </w:r>
      <w:r w:rsidRPr="00AF2FBD">
        <w:rPr>
          <w:i/>
          <w:spacing w:val="52"/>
        </w:rPr>
        <w:t xml:space="preserve"> </w:t>
      </w:r>
      <w:r w:rsidRPr="00AF2FBD">
        <w:rPr>
          <w:i/>
          <w:spacing w:val="-3"/>
        </w:rPr>
        <w:t>2006</w:t>
      </w:r>
      <w:r>
        <w:rPr>
          <w:spacing w:val="-3"/>
        </w:rPr>
        <w:t xml:space="preserve"> and the </w:t>
      </w:r>
      <w:r w:rsidRPr="00AF2FBD">
        <w:rPr>
          <w:i/>
          <w:spacing w:val="-4"/>
        </w:rPr>
        <w:t xml:space="preserve">Nature Conservation (Wildlife) Regulation </w:t>
      </w:r>
      <w:r w:rsidRPr="00AF2FBD">
        <w:rPr>
          <w:i/>
          <w:spacing w:val="-3"/>
        </w:rPr>
        <w:t>2006</w:t>
      </w:r>
      <w:r>
        <w:rPr>
          <w:spacing w:val="-3"/>
        </w:rPr>
        <w:t xml:space="preserve"> (the </w:t>
      </w:r>
      <w:r>
        <w:rPr>
          <w:spacing w:val="-4"/>
        </w:rPr>
        <w:t>Nature Conservation</w:t>
      </w:r>
      <w:r>
        <w:rPr>
          <w:spacing w:val="36"/>
        </w:rPr>
        <w:t xml:space="preserve"> </w:t>
      </w:r>
      <w:r>
        <w:rPr>
          <w:spacing w:val="-4"/>
        </w:rPr>
        <w:t>Regulations).</w:t>
      </w:r>
    </w:p>
    <w:p w14:paraId="65F44767" w14:textId="77777777" w:rsidR="00780465" w:rsidRDefault="00541B47" w:rsidP="00FE577A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 xml:space="preserve">In </w:t>
      </w:r>
      <w:r>
        <w:rPr>
          <w:spacing w:val="-4"/>
        </w:rPr>
        <w:t xml:space="preserve">accordance </w:t>
      </w:r>
      <w:r>
        <w:rPr>
          <w:spacing w:val="-3"/>
        </w:rPr>
        <w:t xml:space="preserve">with </w:t>
      </w:r>
      <w:r>
        <w:t xml:space="preserve">the </w:t>
      </w:r>
      <w:r>
        <w:rPr>
          <w:i/>
          <w:spacing w:val="-4"/>
        </w:rPr>
        <w:t xml:space="preserve">Statutory Instruments </w:t>
      </w:r>
      <w:r>
        <w:rPr>
          <w:i/>
          <w:spacing w:val="-3"/>
        </w:rPr>
        <w:t xml:space="preserve">Act </w:t>
      </w:r>
      <w:r>
        <w:rPr>
          <w:i/>
          <w:spacing w:val="-4"/>
        </w:rPr>
        <w:t>1992</w:t>
      </w:r>
      <w:r>
        <w:rPr>
          <w:spacing w:val="-4"/>
        </w:rPr>
        <w:t xml:space="preserve">, </w:t>
      </w:r>
      <w:r>
        <w:rPr>
          <w:spacing w:val="-3"/>
        </w:rPr>
        <w:t xml:space="preserve">the </w:t>
      </w:r>
      <w:r>
        <w:rPr>
          <w:spacing w:val="-4"/>
        </w:rPr>
        <w:t xml:space="preserve">Nature Conservation (Wildlife Management) Regulation </w:t>
      </w:r>
      <w:r>
        <w:rPr>
          <w:spacing w:val="-3"/>
        </w:rPr>
        <w:t xml:space="preserve">2006 </w:t>
      </w:r>
      <w:r>
        <w:t xml:space="preserve">and </w:t>
      </w:r>
      <w:r>
        <w:rPr>
          <w:spacing w:val="-4"/>
        </w:rPr>
        <w:t xml:space="preserve">Nature Conservation (Wildlife) Regulation </w:t>
      </w:r>
      <w:r>
        <w:rPr>
          <w:spacing w:val="-3"/>
        </w:rPr>
        <w:t xml:space="preserve">2006 are due </w:t>
      </w:r>
      <w:r>
        <w:t xml:space="preserve">to </w:t>
      </w:r>
      <w:r>
        <w:rPr>
          <w:spacing w:val="-4"/>
        </w:rPr>
        <w:t xml:space="preserve">expire </w:t>
      </w:r>
      <w:r>
        <w:t xml:space="preserve">on 1 </w:t>
      </w:r>
      <w:r>
        <w:rPr>
          <w:spacing w:val="-4"/>
        </w:rPr>
        <w:t xml:space="preserve">September 2018. </w:t>
      </w:r>
      <w:r>
        <w:rPr>
          <w:spacing w:val="-3"/>
        </w:rPr>
        <w:t xml:space="preserve">Their </w:t>
      </w:r>
      <w:r>
        <w:rPr>
          <w:spacing w:val="-4"/>
        </w:rPr>
        <w:t xml:space="preserve">expiration </w:t>
      </w:r>
      <w:r>
        <w:rPr>
          <w:spacing w:val="-3"/>
        </w:rPr>
        <w:t xml:space="preserve">was </w:t>
      </w:r>
      <w:r>
        <w:rPr>
          <w:spacing w:val="-4"/>
        </w:rPr>
        <w:t xml:space="preserve">previously </w:t>
      </w:r>
      <w:r>
        <w:rPr>
          <w:spacing w:val="-3"/>
        </w:rPr>
        <w:t xml:space="preserve">delayed on </w:t>
      </w:r>
      <w:r>
        <w:rPr>
          <w:spacing w:val="-4"/>
        </w:rPr>
        <w:t xml:space="preserve">account </w:t>
      </w:r>
      <w:r>
        <w:rPr>
          <w:spacing w:val="-3"/>
        </w:rPr>
        <w:t xml:space="preserve">of the common </w:t>
      </w:r>
      <w:r>
        <w:rPr>
          <w:spacing w:val="-4"/>
        </w:rPr>
        <w:t xml:space="preserve">assessment method review, allowing </w:t>
      </w:r>
      <w:r>
        <w:t xml:space="preserve">for a </w:t>
      </w:r>
      <w:r>
        <w:rPr>
          <w:spacing w:val="-4"/>
        </w:rPr>
        <w:t xml:space="preserve">consolidated </w:t>
      </w:r>
      <w:r>
        <w:rPr>
          <w:spacing w:val="-3"/>
        </w:rPr>
        <w:t xml:space="preserve">suite of </w:t>
      </w:r>
      <w:r>
        <w:rPr>
          <w:spacing w:val="-4"/>
        </w:rPr>
        <w:t xml:space="preserve">amendments. </w:t>
      </w:r>
      <w:r>
        <w:rPr>
          <w:spacing w:val="-3"/>
        </w:rPr>
        <w:t xml:space="preserve">The Nature </w:t>
      </w:r>
      <w:r>
        <w:rPr>
          <w:spacing w:val="-4"/>
        </w:rPr>
        <w:t xml:space="preserve">Conservation (Administration) Regulation </w:t>
      </w:r>
      <w:r>
        <w:rPr>
          <w:spacing w:val="-3"/>
        </w:rPr>
        <w:t xml:space="preserve">2017 </w:t>
      </w:r>
      <w:r>
        <w:t xml:space="preserve">is </w:t>
      </w:r>
      <w:r>
        <w:rPr>
          <w:spacing w:val="-3"/>
        </w:rPr>
        <w:t xml:space="preserve">not at risk of </w:t>
      </w:r>
      <w:r>
        <w:rPr>
          <w:spacing w:val="-4"/>
        </w:rPr>
        <w:t xml:space="preserve">expiring </w:t>
      </w:r>
      <w:r>
        <w:rPr>
          <w:spacing w:val="-3"/>
        </w:rPr>
        <w:t xml:space="preserve">this year due </w:t>
      </w:r>
      <w:r>
        <w:t xml:space="preserve">to it </w:t>
      </w:r>
      <w:r>
        <w:rPr>
          <w:spacing w:val="-4"/>
        </w:rPr>
        <w:t xml:space="preserve">being remade </w:t>
      </w:r>
      <w:r>
        <w:rPr>
          <w:spacing w:val="-3"/>
        </w:rPr>
        <w:t xml:space="preserve">in 2017. This remake did </w:t>
      </w:r>
      <w:r>
        <w:rPr>
          <w:spacing w:val="-4"/>
        </w:rPr>
        <w:t xml:space="preserve">not address </w:t>
      </w:r>
      <w:r>
        <w:t xml:space="preserve">the </w:t>
      </w:r>
      <w:r>
        <w:rPr>
          <w:spacing w:val="-4"/>
        </w:rPr>
        <w:t>protected animal</w:t>
      </w:r>
      <w:r>
        <w:rPr>
          <w:spacing w:val="-12"/>
        </w:rPr>
        <w:t xml:space="preserve"> </w:t>
      </w:r>
      <w:r>
        <w:rPr>
          <w:spacing w:val="-4"/>
        </w:rPr>
        <w:t>provisions.</w:t>
      </w:r>
    </w:p>
    <w:p w14:paraId="67642C88" w14:textId="77777777" w:rsidR="00780465" w:rsidRDefault="005812FD" w:rsidP="00FE577A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t>A</w:t>
      </w:r>
      <w:r w:rsidR="00541B47">
        <w:t xml:space="preserve"> </w:t>
      </w:r>
      <w:r w:rsidR="00541B47">
        <w:rPr>
          <w:spacing w:val="-4"/>
        </w:rPr>
        <w:t xml:space="preserve">consultation Regulatory Impact Statement (RIS) </w:t>
      </w:r>
      <w:r w:rsidR="00541B47">
        <w:t xml:space="preserve">has </w:t>
      </w:r>
      <w:r w:rsidR="00541B47">
        <w:rPr>
          <w:spacing w:val="-3"/>
        </w:rPr>
        <w:t xml:space="preserve">been </w:t>
      </w:r>
      <w:r w:rsidR="00541B47">
        <w:rPr>
          <w:spacing w:val="-4"/>
        </w:rPr>
        <w:t xml:space="preserve">prepared </w:t>
      </w:r>
      <w:r>
        <w:rPr>
          <w:spacing w:val="-4"/>
        </w:rPr>
        <w:t xml:space="preserve">to review </w:t>
      </w:r>
      <w:r>
        <w:rPr>
          <w:spacing w:val="-3"/>
        </w:rPr>
        <w:t xml:space="preserve">the </w:t>
      </w:r>
      <w:r>
        <w:rPr>
          <w:spacing w:val="-4"/>
        </w:rPr>
        <w:t xml:space="preserve">continued need, effectiveness </w:t>
      </w:r>
      <w:r>
        <w:rPr>
          <w:spacing w:val="-3"/>
        </w:rPr>
        <w:t xml:space="preserve">and </w:t>
      </w:r>
      <w:r>
        <w:rPr>
          <w:spacing w:val="-4"/>
        </w:rPr>
        <w:t xml:space="preserve">efficiency </w:t>
      </w:r>
      <w:r>
        <w:rPr>
          <w:spacing w:val="-3"/>
        </w:rPr>
        <w:t xml:space="preserve">of the </w:t>
      </w:r>
      <w:r>
        <w:rPr>
          <w:spacing w:val="-4"/>
        </w:rPr>
        <w:t>Nature Conservation</w:t>
      </w:r>
      <w:r>
        <w:rPr>
          <w:spacing w:val="21"/>
        </w:rPr>
        <w:t xml:space="preserve"> </w:t>
      </w:r>
      <w:r>
        <w:rPr>
          <w:spacing w:val="-4"/>
        </w:rPr>
        <w:t>Regulations</w:t>
      </w:r>
      <w:r w:rsidR="00541B47">
        <w:rPr>
          <w:spacing w:val="-4"/>
        </w:rPr>
        <w:t xml:space="preserve">. </w:t>
      </w:r>
      <w:r w:rsidR="00541B47">
        <w:t xml:space="preserve">The </w:t>
      </w:r>
      <w:r w:rsidR="00541B47">
        <w:rPr>
          <w:spacing w:val="-3"/>
        </w:rPr>
        <w:t xml:space="preserve">RIS </w:t>
      </w:r>
      <w:r w:rsidR="00541B47">
        <w:rPr>
          <w:spacing w:val="-4"/>
        </w:rPr>
        <w:t xml:space="preserve">presents </w:t>
      </w:r>
      <w:r w:rsidR="00541B47">
        <w:t xml:space="preserve">a </w:t>
      </w:r>
      <w:r w:rsidR="00541B47">
        <w:rPr>
          <w:spacing w:val="-4"/>
        </w:rPr>
        <w:t xml:space="preserve">number </w:t>
      </w:r>
      <w:r w:rsidR="00541B47">
        <w:rPr>
          <w:spacing w:val="-3"/>
        </w:rPr>
        <w:t xml:space="preserve">of </w:t>
      </w:r>
      <w:r w:rsidR="00541B47">
        <w:rPr>
          <w:spacing w:val="-4"/>
        </w:rPr>
        <w:t xml:space="preserve">options </w:t>
      </w:r>
      <w:r w:rsidR="00541B47">
        <w:t xml:space="preserve">to </w:t>
      </w:r>
      <w:r w:rsidR="00541B47">
        <w:rPr>
          <w:spacing w:val="-4"/>
        </w:rPr>
        <w:t xml:space="preserve">streamline, </w:t>
      </w:r>
      <w:r w:rsidR="00541B47">
        <w:rPr>
          <w:spacing w:val="-3"/>
        </w:rPr>
        <w:t xml:space="preserve">simplify </w:t>
      </w:r>
      <w:r w:rsidR="00541B47">
        <w:rPr>
          <w:spacing w:val="-5"/>
        </w:rPr>
        <w:t xml:space="preserve">and </w:t>
      </w:r>
      <w:r w:rsidR="00541B47">
        <w:rPr>
          <w:spacing w:val="-4"/>
        </w:rPr>
        <w:t>contemporise</w:t>
      </w:r>
      <w:r w:rsidR="00541B47">
        <w:rPr>
          <w:spacing w:val="-9"/>
        </w:rPr>
        <w:t xml:space="preserve"> </w:t>
      </w:r>
      <w:r w:rsidR="00541B47">
        <w:t>the</w:t>
      </w:r>
      <w:r w:rsidR="00541B47">
        <w:rPr>
          <w:spacing w:val="-9"/>
        </w:rPr>
        <w:t xml:space="preserve"> </w:t>
      </w:r>
      <w:r w:rsidR="00541B47">
        <w:rPr>
          <w:spacing w:val="-4"/>
        </w:rPr>
        <w:t>framework</w:t>
      </w:r>
      <w:r w:rsidR="00541B47">
        <w:rPr>
          <w:spacing w:val="-6"/>
        </w:rPr>
        <w:t xml:space="preserve"> </w:t>
      </w:r>
      <w:r w:rsidR="00541B47">
        <w:rPr>
          <w:spacing w:val="-3"/>
        </w:rPr>
        <w:t>for</w:t>
      </w:r>
      <w:r w:rsidR="00541B47">
        <w:rPr>
          <w:spacing w:val="-8"/>
        </w:rPr>
        <w:t xml:space="preserve"> </w:t>
      </w:r>
      <w:r w:rsidR="00541B47">
        <w:rPr>
          <w:spacing w:val="-3"/>
        </w:rPr>
        <w:t>the</w:t>
      </w:r>
      <w:r w:rsidR="00541B47">
        <w:rPr>
          <w:spacing w:val="-9"/>
        </w:rPr>
        <w:t xml:space="preserve"> </w:t>
      </w:r>
      <w:r w:rsidR="00541B47">
        <w:rPr>
          <w:spacing w:val="-4"/>
        </w:rPr>
        <w:t>take,</w:t>
      </w:r>
      <w:r w:rsidR="00541B47">
        <w:rPr>
          <w:spacing w:val="-8"/>
        </w:rPr>
        <w:t xml:space="preserve"> </w:t>
      </w:r>
      <w:r w:rsidR="00541B47">
        <w:rPr>
          <w:spacing w:val="-3"/>
        </w:rPr>
        <w:t>keep,</w:t>
      </w:r>
      <w:r w:rsidR="00541B47">
        <w:rPr>
          <w:spacing w:val="-5"/>
        </w:rPr>
        <w:t xml:space="preserve"> </w:t>
      </w:r>
      <w:r w:rsidR="00541B47">
        <w:rPr>
          <w:spacing w:val="-4"/>
        </w:rPr>
        <w:t>and</w:t>
      </w:r>
      <w:r w:rsidR="00541B47">
        <w:rPr>
          <w:spacing w:val="-6"/>
        </w:rPr>
        <w:t xml:space="preserve"> </w:t>
      </w:r>
      <w:r w:rsidR="00541B47">
        <w:t>use</w:t>
      </w:r>
      <w:r w:rsidR="00541B47">
        <w:rPr>
          <w:spacing w:val="-9"/>
        </w:rPr>
        <w:t xml:space="preserve"> </w:t>
      </w:r>
      <w:r w:rsidR="00541B47">
        <w:rPr>
          <w:spacing w:val="-3"/>
        </w:rPr>
        <w:t>of</w:t>
      </w:r>
      <w:r w:rsidR="00541B47">
        <w:rPr>
          <w:spacing w:val="-5"/>
        </w:rPr>
        <w:t xml:space="preserve"> </w:t>
      </w:r>
      <w:r w:rsidR="00541B47">
        <w:rPr>
          <w:spacing w:val="-4"/>
        </w:rPr>
        <w:t>protected</w:t>
      </w:r>
      <w:r w:rsidR="00541B47">
        <w:rPr>
          <w:spacing w:val="-6"/>
        </w:rPr>
        <w:t xml:space="preserve"> </w:t>
      </w:r>
      <w:r w:rsidR="00541B47">
        <w:rPr>
          <w:spacing w:val="-4"/>
        </w:rPr>
        <w:t>animals</w:t>
      </w:r>
      <w:r w:rsidR="00541B47">
        <w:rPr>
          <w:spacing w:val="-6"/>
        </w:rPr>
        <w:t xml:space="preserve"> </w:t>
      </w:r>
      <w:r w:rsidR="00541B47">
        <w:t>in</w:t>
      </w:r>
      <w:r w:rsidR="00541B47">
        <w:rPr>
          <w:spacing w:val="-9"/>
        </w:rPr>
        <w:t xml:space="preserve"> </w:t>
      </w:r>
      <w:r w:rsidR="00541B47">
        <w:rPr>
          <w:spacing w:val="-4"/>
        </w:rPr>
        <w:t>Queensland.</w:t>
      </w:r>
    </w:p>
    <w:p w14:paraId="090D4FC0" w14:textId="77777777" w:rsidR="00780465" w:rsidRDefault="00541B47" w:rsidP="00FE577A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  <w:jc w:val="both"/>
      </w:pPr>
      <w:r>
        <w:rPr>
          <w:spacing w:val="-4"/>
          <w:u w:val="single"/>
        </w:rPr>
        <w:t>Cabinet approved</w:t>
      </w:r>
      <w:r>
        <w:rPr>
          <w:spacing w:val="-4"/>
        </w:rPr>
        <w:t xml:space="preserve"> </w:t>
      </w:r>
      <w:r w:rsidR="008E0F68">
        <w:rPr>
          <w:spacing w:val="-4"/>
        </w:rPr>
        <w:t xml:space="preserve">the </w:t>
      </w:r>
      <w:r>
        <w:rPr>
          <w:spacing w:val="-4"/>
        </w:rPr>
        <w:t xml:space="preserve">release </w:t>
      </w:r>
      <w:r>
        <w:rPr>
          <w:spacing w:val="-3"/>
        </w:rPr>
        <w:t xml:space="preserve">of the </w:t>
      </w:r>
      <w:r>
        <w:rPr>
          <w:spacing w:val="-4"/>
        </w:rPr>
        <w:t xml:space="preserve">consultation Regulatory Impact Statement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3"/>
        </w:rPr>
        <w:t xml:space="preserve">review of </w:t>
      </w:r>
      <w:r>
        <w:t xml:space="preserve">the </w:t>
      </w:r>
      <w:r w:rsidRPr="00AF2FBD">
        <w:rPr>
          <w:i/>
          <w:spacing w:val="-4"/>
        </w:rPr>
        <w:t xml:space="preserve">Nature Conservation (Wildlife Management) Regulation </w:t>
      </w:r>
      <w:r w:rsidRPr="00AF2FBD">
        <w:rPr>
          <w:i/>
          <w:spacing w:val="-3"/>
        </w:rPr>
        <w:t xml:space="preserve">2006, </w:t>
      </w:r>
      <w:r w:rsidRPr="00AF2FBD">
        <w:rPr>
          <w:i/>
          <w:spacing w:val="-4"/>
        </w:rPr>
        <w:t>Nature Conservation (Wildlife) Regulation 2006</w:t>
      </w:r>
      <w:r w:rsidRPr="00AF2FBD">
        <w:rPr>
          <w:spacing w:val="-4"/>
        </w:rPr>
        <w:t xml:space="preserve">, </w:t>
      </w:r>
      <w:r w:rsidRPr="00AF2FBD">
        <w:t>and</w:t>
      </w:r>
      <w:r w:rsidRPr="00AF2FBD">
        <w:rPr>
          <w:i/>
        </w:rPr>
        <w:t xml:space="preserve"> </w:t>
      </w:r>
      <w:r w:rsidRPr="00AF2FBD">
        <w:rPr>
          <w:i/>
          <w:spacing w:val="-4"/>
        </w:rPr>
        <w:t>Nature Conservation (Administration) Regulation</w:t>
      </w:r>
      <w:r w:rsidRPr="00AF2FBD">
        <w:rPr>
          <w:i/>
          <w:spacing w:val="27"/>
        </w:rPr>
        <w:t xml:space="preserve"> </w:t>
      </w:r>
      <w:r w:rsidRPr="00AF2FBD">
        <w:rPr>
          <w:i/>
          <w:spacing w:val="-3"/>
        </w:rPr>
        <w:t>2017</w:t>
      </w:r>
      <w:r w:rsidR="00C7668F">
        <w:rPr>
          <w:spacing w:val="-3"/>
        </w:rPr>
        <w:t>.</w:t>
      </w:r>
    </w:p>
    <w:p w14:paraId="5EB93344" w14:textId="77777777" w:rsidR="00780465" w:rsidRPr="00061559" w:rsidRDefault="00541B47" w:rsidP="00AF2FBD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</w:pPr>
      <w:r>
        <w:rPr>
          <w:i/>
          <w:u w:val="single"/>
        </w:rPr>
        <w:t>Attachment</w:t>
      </w:r>
      <w:r w:rsidR="00AF2FBD">
        <w:rPr>
          <w:i/>
          <w:u w:val="single"/>
        </w:rPr>
        <w:t>s</w:t>
      </w:r>
    </w:p>
    <w:p w14:paraId="01F0B297" w14:textId="77777777" w:rsidR="00780465" w:rsidRPr="001F00E0" w:rsidRDefault="009163EE" w:rsidP="00AF2FBD">
      <w:pPr>
        <w:pStyle w:val="ListParagraph"/>
        <w:numPr>
          <w:ilvl w:val="1"/>
          <w:numId w:val="1"/>
        </w:numPr>
        <w:tabs>
          <w:tab w:val="left" w:pos="426"/>
          <w:tab w:val="left" w:pos="1058"/>
        </w:tabs>
        <w:spacing w:before="120" w:line="237" w:lineRule="auto"/>
        <w:ind w:left="823" w:right="3" w:hanging="426"/>
        <w:rPr>
          <w:i/>
        </w:rPr>
      </w:pPr>
      <w:hyperlink r:id="rId7" w:history="1">
        <w:r w:rsidR="00541B47" w:rsidRPr="000D08BB">
          <w:rPr>
            <w:rStyle w:val="Hyperlink"/>
            <w:spacing w:val="-4"/>
          </w:rPr>
          <w:t>Consultation Regulatory</w:t>
        </w:r>
        <w:r w:rsidR="00541B47" w:rsidRPr="000D08BB">
          <w:rPr>
            <w:rStyle w:val="Hyperlink"/>
            <w:spacing w:val="52"/>
          </w:rPr>
          <w:t xml:space="preserve"> </w:t>
        </w:r>
        <w:r w:rsidR="00541B47" w:rsidRPr="000D08BB">
          <w:rPr>
            <w:rStyle w:val="Hyperlink"/>
            <w:spacing w:val="-3"/>
          </w:rPr>
          <w:t xml:space="preserve">Impact </w:t>
        </w:r>
        <w:r w:rsidR="00541B47" w:rsidRPr="000D08BB">
          <w:rPr>
            <w:rStyle w:val="Hyperlink"/>
            <w:spacing w:val="-4"/>
          </w:rPr>
          <w:t xml:space="preserve">Statement: Reviewing </w:t>
        </w:r>
        <w:r w:rsidR="00541B47" w:rsidRPr="000D08BB">
          <w:rPr>
            <w:rStyle w:val="Hyperlink"/>
            <w:spacing w:val="-3"/>
          </w:rPr>
          <w:t xml:space="preserve">the </w:t>
        </w:r>
        <w:r w:rsidR="00541B47" w:rsidRPr="000D08BB">
          <w:rPr>
            <w:rStyle w:val="Hyperlink"/>
            <w:spacing w:val="-4"/>
          </w:rPr>
          <w:t xml:space="preserve">framework </w:t>
        </w:r>
        <w:r w:rsidR="00541B47" w:rsidRPr="000D08BB">
          <w:rPr>
            <w:rStyle w:val="Hyperlink"/>
            <w:spacing w:val="-3"/>
          </w:rPr>
          <w:t xml:space="preserve">for the </w:t>
        </w:r>
        <w:r w:rsidR="00541B47" w:rsidRPr="000D08BB">
          <w:rPr>
            <w:rStyle w:val="Hyperlink"/>
            <w:spacing w:val="-4"/>
          </w:rPr>
          <w:t>management</w:t>
        </w:r>
        <w:r w:rsidR="00541B47" w:rsidRPr="000D08BB">
          <w:rPr>
            <w:rStyle w:val="Hyperlink"/>
            <w:spacing w:val="52"/>
          </w:rPr>
          <w:t xml:space="preserve"> </w:t>
        </w:r>
        <w:r w:rsidR="00541B47" w:rsidRPr="000D08BB">
          <w:rPr>
            <w:rStyle w:val="Hyperlink"/>
            <w:spacing w:val="-3"/>
          </w:rPr>
          <w:t xml:space="preserve">of </w:t>
        </w:r>
        <w:r w:rsidR="00541B47" w:rsidRPr="000D08BB">
          <w:rPr>
            <w:rStyle w:val="Hyperlink"/>
            <w:spacing w:val="-4"/>
          </w:rPr>
          <w:t>protected</w:t>
        </w:r>
        <w:r w:rsidR="00541B47" w:rsidRPr="000D08BB">
          <w:rPr>
            <w:rStyle w:val="Hyperlink"/>
            <w:spacing w:val="52"/>
          </w:rPr>
          <w:t xml:space="preserve"> </w:t>
        </w:r>
        <w:r w:rsidR="00541B47" w:rsidRPr="000D08BB">
          <w:rPr>
            <w:rStyle w:val="Hyperlink"/>
            <w:spacing w:val="-4"/>
          </w:rPr>
          <w:t>wildlife</w:t>
        </w:r>
        <w:r w:rsidR="00541B47" w:rsidRPr="000D08BB">
          <w:rPr>
            <w:rStyle w:val="Hyperlink"/>
            <w:spacing w:val="52"/>
          </w:rPr>
          <w:t xml:space="preserve"> </w:t>
        </w:r>
        <w:r w:rsidR="00541B47" w:rsidRPr="000D08BB">
          <w:rPr>
            <w:rStyle w:val="Hyperlink"/>
            <w:spacing w:val="-4"/>
          </w:rPr>
          <w:t>(Animals)</w:t>
        </w:r>
        <w:r w:rsidR="00541B47" w:rsidRPr="000D08BB">
          <w:rPr>
            <w:rStyle w:val="Hyperlink"/>
            <w:spacing w:val="52"/>
          </w:rPr>
          <w:t xml:space="preserve"> </w:t>
        </w:r>
        <w:r w:rsidR="00541B47" w:rsidRPr="000D08BB">
          <w:rPr>
            <w:rStyle w:val="Hyperlink"/>
            <w:spacing w:val="-3"/>
          </w:rPr>
          <w:t xml:space="preserve">in </w:t>
        </w:r>
        <w:r w:rsidR="00541B47" w:rsidRPr="000D08BB">
          <w:rPr>
            <w:rStyle w:val="Hyperlink"/>
            <w:spacing w:val="-4"/>
          </w:rPr>
          <w:t>Queensland</w:t>
        </w:r>
        <w:r w:rsidR="00541B47" w:rsidRPr="000D08BB">
          <w:rPr>
            <w:rStyle w:val="Hyperlink"/>
            <w:spacing w:val="52"/>
          </w:rPr>
          <w:t xml:space="preserve"> </w:t>
        </w:r>
        <w:r w:rsidR="00541B47" w:rsidRPr="000D08BB">
          <w:rPr>
            <w:rStyle w:val="Hyperlink"/>
            <w:spacing w:val="-4"/>
          </w:rPr>
          <w:t>under</w:t>
        </w:r>
        <w:r w:rsidR="00541B47" w:rsidRPr="000D08BB">
          <w:rPr>
            <w:rStyle w:val="Hyperlink"/>
            <w:spacing w:val="52"/>
          </w:rPr>
          <w:t xml:space="preserve"> </w:t>
        </w:r>
        <w:r w:rsidR="00541B47" w:rsidRPr="000D08BB">
          <w:rPr>
            <w:rStyle w:val="Hyperlink"/>
            <w:spacing w:val="-3"/>
          </w:rPr>
          <w:t xml:space="preserve">the </w:t>
        </w:r>
        <w:r w:rsidR="00541B47" w:rsidRPr="000D08BB">
          <w:rPr>
            <w:rStyle w:val="Hyperlink"/>
            <w:i/>
            <w:spacing w:val="-4"/>
          </w:rPr>
          <w:t>Nature</w:t>
        </w:r>
        <w:r w:rsidR="00541B47" w:rsidRPr="000D08BB">
          <w:rPr>
            <w:rStyle w:val="Hyperlink"/>
            <w:i/>
            <w:spacing w:val="52"/>
          </w:rPr>
          <w:t xml:space="preserve"> </w:t>
        </w:r>
        <w:r w:rsidR="00541B47" w:rsidRPr="000D08BB">
          <w:rPr>
            <w:rStyle w:val="Hyperlink"/>
            <w:i/>
            <w:spacing w:val="-4"/>
          </w:rPr>
          <w:t xml:space="preserve">Conservation </w:t>
        </w:r>
        <w:r w:rsidR="00541B47" w:rsidRPr="000D08BB">
          <w:rPr>
            <w:rStyle w:val="Hyperlink"/>
            <w:i/>
            <w:spacing w:val="-3"/>
          </w:rPr>
          <w:t>Act</w:t>
        </w:r>
        <w:r w:rsidR="00541B47" w:rsidRPr="000D08BB">
          <w:rPr>
            <w:rStyle w:val="Hyperlink"/>
            <w:i/>
            <w:spacing w:val="6"/>
          </w:rPr>
          <w:t xml:space="preserve"> </w:t>
        </w:r>
        <w:r w:rsidR="00541B47" w:rsidRPr="000D08BB">
          <w:rPr>
            <w:rStyle w:val="Hyperlink"/>
            <w:i/>
            <w:spacing w:val="-3"/>
          </w:rPr>
          <w:t>1992</w:t>
        </w:r>
      </w:hyperlink>
    </w:p>
    <w:sectPr w:rsidR="00780465" w:rsidRPr="001F00E0" w:rsidSect="00FE577A">
      <w:headerReference w:type="default" r:id="rId8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23BF" w14:textId="77777777" w:rsidR="000834E4" w:rsidRDefault="000834E4" w:rsidP="005812FD">
      <w:r>
        <w:separator/>
      </w:r>
    </w:p>
  </w:endnote>
  <w:endnote w:type="continuationSeparator" w:id="0">
    <w:p w14:paraId="2531BD05" w14:textId="77777777" w:rsidR="000834E4" w:rsidRDefault="000834E4" w:rsidP="0058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FFA24" w14:textId="77777777" w:rsidR="000834E4" w:rsidRDefault="000834E4" w:rsidP="005812FD">
      <w:r>
        <w:separator/>
      </w:r>
    </w:p>
  </w:footnote>
  <w:footnote w:type="continuationSeparator" w:id="0">
    <w:p w14:paraId="799BEBBA" w14:textId="77777777" w:rsidR="000834E4" w:rsidRDefault="000834E4" w:rsidP="0058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AF9" w14:textId="77777777" w:rsidR="005812FD" w:rsidRPr="00937A4A" w:rsidRDefault="005812FD" w:rsidP="005812F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40084DC2" w14:textId="77777777" w:rsidR="005812FD" w:rsidRPr="00937A4A" w:rsidRDefault="005812FD" w:rsidP="005812F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199BD18A" w14:textId="77777777" w:rsidR="005812FD" w:rsidRPr="00937A4A" w:rsidRDefault="005812FD" w:rsidP="005812F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2018</w:t>
    </w:r>
  </w:p>
  <w:p w14:paraId="09C2483E" w14:textId="77777777" w:rsidR="005812FD" w:rsidRDefault="001F00E0" w:rsidP="005812FD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Consultation Regulatory Impact Statement </w:t>
    </w:r>
    <w:r w:rsidR="00FE577A">
      <w:rPr>
        <w:b/>
        <w:u w:val="single"/>
      </w:rPr>
      <w:t>–</w:t>
    </w:r>
    <w:r>
      <w:rPr>
        <w:b/>
        <w:u w:val="single"/>
      </w:rPr>
      <w:t xml:space="preserve"> Re</w:t>
    </w:r>
    <w:r w:rsidR="00FE577A">
      <w:rPr>
        <w:b/>
        <w:u w:val="single"/>
      </w:rPr>
      <w:t>view of the Nature Conservation Regulation</w:t>
    </w:r>
    <w:r w:rsidR="00AF2FBD">
      <w:rPr>
        <w:b/>
        <w:u w:val="single"/>
      </w:rPr>
      <w:t>s</w:t>
    </w:r>
  </w:p>
  <w:p w14:paraId="7D5A3355" w14:textId="77777777" w:rsidR="005812FD" w:rsidRDefault="005812FD" w:rsidP="005812FD">
    <w:pPr>
      <w:pStyle w:val="Header"/>
      <w:spacing w:before="120"/>
      <w:rPr>
        <w:b/>
        <w:u w:val="single"/>
      </w:rPr>
    </w:pPr>
    <w:r>
      <w:rPr>
        <w:b/>
        <w:u w:val="single"/>
      </w:rPr>
      <w:t>Minister for Environment and the Great Barrier Reef, Minister for Science and Minister for the Arts</w:t>
    </w:r>
  </w:p>
  <w:p w14:paraId="087048A8" w14:textId="77777777" w:rsidR="005812FD" w:rsidRDefault="005812FD" w:rsidP="005812F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1C84"/>
    <w:multiLevelType w:val="hybridMultilevel"/>
    <w:tmpl w:val="595A3FAC"/>
    <w:lvl w:ilvl="0" w:tplc="281E6640">
      <w:start w:val="1"/>
      <w:numFmt w:val="decimal"/>
      <w:lvlText w:val="%1."/>
      <w:lvlJc w:val="left"/>
      <w:pPr>
        <w:ind w:left="704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051E894C">
      <w:numFmt w:val="bullet"/>
      <w:lvlText w:val=""/>
      <w:lvlJc w:val="left"/>
      <w:pPr>
        <w:ind w:left="1057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472311A">
      <w:numFmt w:val="bullet"/>
      <w:lvlText w:val="•"/>
      <w:lvlJc w:val="left"/>
      <w:pPr>
        <w:ind w:left="2025" w:hanging="356"/>
      </w:pPr>
      <w:rPr>
        <w:rFonts w:hint="default"/>
      </w:rPr>
    </w:lvl>
    <w:lvl w:ilvl="3" w:tplc="F908705A">
      <w:numFmt w:val="bullet"/>
      <w:lvlText w:val="•"/>
      <w:lvlJc w:val="left"/>
      <w:pPr>
        <w:ind w:left="2990" w:hanging="356"/>
      </w:pPr>
      <w:rPr>
        <w:rFonts w:hint="default"/>
      </w:rPr>
    </w:lvl>
    <w:lvl w:ilvl="4" w:tplc="A3AA4B54">
      <w:numFmt w:val="bullet"/>
      <w:lvlText w:val="•"/>
      <w:lvlJc w:val="left"/>
      <w:pPr>
        <w:ind w:left="3955" w:hanging="356"/>
      </w:pPr>
      <w:rPr>
        <w:rFonts w:hint="default"/>
      </w:rPr>
    </w:lvl>
    <w:lvl w:ilvl="5" w:tplc="2B5A62FE">
      <w:numFmt w:val="bullet"/>
      <w:lvlText w:val="•"/>
      <w:lvlJc w:val="left"/>
      <w:pPr>
        <w:ind w:left="4920" w:hanging="356"/>
      </w:pPr>
      <w:rPr>
        <w:rFonts w:hint="default"/>
      </w:rPr>
    </w:lvl>
    <w:lvl w:ilvl="6" w:tplc="2BCA374E">
      <w:numFmt w:val="bullet"/>
      <w:lvlText w:val="•"/>
      <w:lvlJc w:val="left"/>
      <w:pPr>
        <w:ind w:left="5885" w:hanging="356"/>
      </w:pPr>
      <w:rPr>
        <w:rFonts w:hint="default"/>
      </w:rPr>
    </w:lvl>
    <w:lvl w:ilvl="7" w:tplc="028E74C2">
      <w:numFmt w:val="bullet"/>
      <w:lvlText w:val="•"/>
      <w:lvlJc w:val="left"/>
      <w:pPr>
        <w:ind w:left="6850" w:hanging="356"/>
      </w:pPr>
      <w:rPr>
        <w:rFonts w:hint="default"/>
      </w:rPr>
    </w:lvl>
    <w:lvl w:ilvl="8" w:tplc="B8E4B8B6">
      <w:numFmt w:val="bullet"/>
      <w:lvlText w:val="•"/>
      <w:lvlJc w:val="left"/>
      <w:pPr>
        <w:ind w:left="7816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65"/>
    <w:rsid w:val="000013B8"/>
    <w:rsid w:val="00061559"/>
    <w:rsid w:val="000834E4"/>
    <w:rsid w:val="000D08BB"/>
    <w:rsid w:val="000E6009"/>
    <w:rsid w:val="001F00E0"/>
    <w:rsid w:val="003B7C9E"/>
    <w:rsid w:val="004F1EEA"/>
    <w:rsid w:val="00541B47"/>
    <w:rsid w:val="005812FD"/>
    <w:rsid w:val="00780465"/>
    <w:rsid w:val="008E0829"/>
    <w:rsid w:val="008E0F68"/>
    <w:rsid w:val="009163EE"/>
    <w:rsid w:val="00AF2FBD"/>
    <w:rsid w:val="00C31380"/>
    <w:rsid w:val="00C62662"/>
    <w:rsid w:val="00C7668F"/>
    <w:rsid w:val="00CD1E1D"/>
    <w:rsid w:val="00FB2F57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A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7"/>
      <w:ind w:left="796" w:right="83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6"/>
      <w:ind w:left="34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8"/>
      <w:ind w:left="704" w:right="3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1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2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12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2F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1D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8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1505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Base>https://www.cabinet.qld.gov.au/documents/2018/May/NatConRIS/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dcterms:created xsi:type="dcterms:W3CDTF">2018-06-20T02:31:00Z</dcterms:created>
  <dcterms:modified xsi:type="dcterms:W3CDTF">2019-12-11T09:14:00Z</dcterms:modified>
  <cp:category>Legislation,Environmental_Protection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2018-04-24T00:00:00Z</vt:filetime>
  </property>
</Properties>
</file>